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7D18C" w14:textId="01D6B076" w:rsidR="00C66A51" w:rsidRPr="007E4443" w:rsidRDefault="000F1FF3">
      <w:pPr>
        <w:rPr>
          <w:rFonts w:ascii="Arial" w:hAnsi="Arial" w:cs="Arial"/>
          <w:b/>
          <w:bCs/>
        </w:rPr>
      </w:pPr>
      <w:r w:rsidRPr="000F1FF3">
        <w:rPr>
          <w:rFonts w:ascii="Arial" w:eastAsia="Times New Roman" w:hAnsi="Arial" w:cs="Arial"/>
          <w:b/>
          <w:bCs/>
          <w:color w:val="000000"/>
        </w:rPr>
        <w:t>The NOAA RAP/HRRR orographic drag suite addition to WRF</w:t>
      </w:r>
    </w:p>
    <w:p w14:paraId="38C2908F" w14:textId="77777777" w:rsidR="000F1FF3" w:rsidRDefault="000F1FF3" w:rsidP="007E4443">
      <w:pPr>
        <w:pStyle w:val="HTMLPreformatted"/>
        <w:shd w:val="clear" w:color="auto" w:fill="FFFFFF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03F6D37" w14:textId="64861770" w:rsidR="007E4443" w:rsidRPr="00E4289A" w:rsidRDefault="000F1FF3" w:rsidP="000F1FF3">
      <w:pPr>
        <w:pStyle w:val="HTMLPreformatted"/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0F1FF3">
        <w:rPr>
          <w:rFonts w:ascii="Arial" w:hAnsi="Arial" w:cs="Arial"/>
          <w:b/>
          <w:bCs/>
          <w:color w:val="000000"/>
          <w:sz w:val="24"/>
          <w:szCs w:val="24"/>
        </w:rPr>
        <w:t>Michael D. Toy</w:t>
      </w:r>
      <w:r w:rsidRPr="000F1FF3">
        <w:rPr>
          <w:rFonts w:ascii="Arial" w:hAnsi="Arial" w:cs="Arial"/>
          <w:b/>
          <w:bCs/>
          <w:color w:val="000000"/>
          <w:sz w:val="24"/>
          <w:szCs w:val="24"/>
          <w:vertAlign w:val="superscript"/>
        </w:rPr>
        <w:t>1</w:t>
      </w:r>
      <w:r w:rsidRPr="000F1FF3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 w:rsidRPr="00E4289A">
        <w:rPr>
          <w:rFonts w:ascii="Arial" w:hAnsi="Arial" w:cs="Arial"/>
          <w:color w:val="000000"/>
          <w:sz w:val="24"/>
          <w:szCs w:val="24"/>
        </w:rPr>
        <w:t>Joseph B. Olson</w:t>
      </w:r>
      <w:r w:rsidRPr="00E4289A">
        <w:rPr>
          <w:rFonts w:ascii="Arial" w:hAnsi="Arial" w:cs="Arial"/>
          <w:color w:val="000000"/>
          <w:sz w:val="24"/>
          <w:szCs w:val="24"/>
          <w:vertAlign w:val="superscript"/>
        </w:rPr>
        <w:t>2</w:t>
      </w:r>
      <w:r w:rsidRPr="00E4289A">
        <w:rPr>
          <w:rFonts w:ascii="Arial" w:hAnsi="Arial" w:cs="Arial"/>
          <w:color w:val="000000"/>
          <w:sz w:val="24"/>
          <w:szCs w:val="24"/>
        </w:rPr>
        <w:t>, Tanya G. Smirnova</w:t>
      </w:r>
      <w:r w:rsidRPr="00E4289A">
        <w:rPr>
          <w:rFonts w:ascii="Arial" w:hAnsi="Arial" w:cs="Arial"/>
          <w:color w:val="000000"/>
          <w:sz w:val="24"/>
          <w:szCs w:val="24"/>
          <w:vertAlign w:val="superscript"/>
        </w:rPr>
        <w:t>1</w:t>
      </w:r>
      <w:r w:rsidRPr="00E4289A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E4289A">
        <w:rPr>
          <w:rFonts w:ascii="Arial" w:hAnsi="Arial" w:cs="Arial"/>
          <w:color w:val="000000"/>
          <w:sz w:val="24"/>
          <w:szCs w:val="24"/>
        </w:rPr>
        <w:t>Jaymes</w:t>
      </w:r>
      <w:proofErr w:type="spellEnd"/>
      <w:r w:rsidRPr="00E4289A">
        <w:rPr>
          <w:rFonts w:ascii="Arial" w:hAnsi="Arial" w:cs="Arial"/>
          <w:color w:val="000000"/>
          <w:sz w:val="24"/>
          <w:szCs w:val="24"/>
        </w:rPr>
        <w:t xml:space="preserve"> S. Kenyon</w:t>
      </w:r>
      <w:r w:rsidRPr="00E4289A">
        <w:rPr>
          <w:rFonts w:ascii="Arial" w:hAnsi="Arial" w:cs="Arial"/>
          <w:color w:val="000000"/>
          <w:sz w:val="24"/>
          <w:szCs w:val="24"/>
          <w:vertAlign w:val="superscript"/>
        </w:rPr>
        <w:t>1</w:t>
      </w:r>
      <w:r w:rsidRPr="00E4289A">
        <w:rPr>
          <w:rFonts w:ascii="Arial" w:hAnsi="Arial" w:cs="Arial"/>
          <w:color w:val="000000"/>
          <w:sz w:val="24"/>
          <w:szCs w:val="24"/>
        </w:rPr>
        <w:t>, John M. Brown</w:t>
      </w:r>
      <w:r w:rsidRPr="00E4289A">
        <w:rPr>
          <w:rFonts w:ascii="Arial" w:hAnsi="Arial" w:cs="Arial"/>
          <w:color w:val="000000"/>
          <w:sz w:val="24"/>
          <w:szCs w:val="24"/>
          <w:vertAlign w:val="superscript"/>
        </w:rPr>
        <w:t>2</w:t>
      </w:r>
      <w:r w:rsidRPr="00E4289A">
        <w:rPr>
          <w:rFonts w:ascii="Arial" w:hAnsi="Arial" w:cs="Arial"/>
          <w:color w:val="000000"/>
          <w:sz w:val="24"/>
          <w:szCs w:val="24"/>
        </w:rPr>
        <w:t xml:space="preserve"> and Georg A. Grell</w:t>
      </w:r>
      <w:r w:rsidRPr="00E4289A">
        <w:rPr>
          <w:rFonts w:ascii="Arial" w:hAnsi="Arial" w:cs="Arial"/>
          <w:color w:val="000000"/>
          <w:sz w:val="24"/>
          <w:szCs w:val="24"/>
          <w:vertAlign w:val="superscript"/>
        </w:rPr>
        <w:t>2</w:t>
      </w:r>
    </w:p>
    <w:p w14:paraId="0286DFDB" w14:textId="0B467FF2" w:rsidR="000F1FF3" w:rsidRDefault="000F1FF3" w:rsidP="000F1FF3">
      <w:pPr>
        <w:pStyle w:val="HTMLPreformatted"/>
        <w:shd w:val="clear" w:color="auto" w:fill="FFFFFF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480C92E" w14:textId="202CF693" w:rsidR="000F1FF3" w:rsidRPr="000F1FF3" w:rsidRDefault="000F1FF3" w:rsidP="000F1FF3">
      <w:pPr>
        <w:pStyle w:val="HTMLPreformatted"/>
        <w:shd w:val="clear" w:color="auto" w:fill="FFFFFF"/>
        <w:rPr>
          <w:rFonts w:ascii="Arial" w:hAnsi="Arial" w:cs="Arial"/>
          <w:i/>
          <w:iCs/>
          <w:color w:val="000000"/>
          <w:sz w:val="24"/>
          <w:szCs w:val="24"/>
        </w:rPr>
      </w:pPr>
      <w:r w:rsidRPr="000F1FF3">
        <w:rPr>
          <w:rFonts w:ascii="Arial" w:hAnsi="Arial" w:cs="Arial"/>
          <w:i/>
          <w:iCs/>
          <w:color w:val="000000"/>
          <w:sz w:val="24"/>
          <w:szCs w:val="24"/>
          <w:vertAlign w:val="superscript"/>
        </w:rPr>
        <w:t>1</w:t>
      </w:r>
      <w:r w:rsidRPr="000F1FF3">
        <w:rPr>
          <w:rFonts w:ascii="Arial" w:hAnsi="Arial" w:cs="Arial"/>
          <w:i/>
          <w:iCs/>
          <w:color w:val="000000"/>
          <w:sz w:val="24"/>
          <w:szCs w:val="24"/>
        </w:rPr>
        <w:t xml:space="preserve"> NOAA/Global Systems Laboratory, and Cooperative Institute for Research in Environmental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0F1FF3">
        <w:rPr>
          <w:rFonts w:ascii="Arial" w:hAnsi="Arial" w:cs="Arial"/>
          <w:i/>
          <w:iCs/>
          <w:color w:val="000000"/>
          <w:sz w:val="24"/>
          <w:szCs w:val="24"/>
        </w:rPr>
        <w:t>Sciences, Boulder, Colorado</w:t>
      </w:r>
    </w:p>
    <w:p w14:paraId="2AA720EA" w14:textId="6AF53A0B" w:rsidR="000F1FF3" w:rsidRPr="007E4443" w:rsidRDefault="000F1FF3" w:rsidP="000F1FF3">
      <w:pPr>
        <w:pStyle w:val="HTMLPreformatted"/>
        <w:shd w:val="clear" w:color="auto" w:fill="FFFFFF"/>
        <w:rPr>
          <w:rFonts w:ascii="Arial" w:hAnsi="Arial" w:cs="Arial"/>
          <w:i/>
          <w:iCs/>
          <w:color w:val="000000"/>
          <w:sz w:val="24"/>
          <w:szCs w:val="24"/>
        </w:rPr>
      </w:pPr>
      <w:r w:rsidRPr="000F1FF3">
        <w:rPr>
          <w:rFonts w:ascii="Arial" w:hAnsi="Arial" w:cs="Arial"/>
          <w:i/>
          <w:iCs/>
          <w:color w:val="000000"/>
          <w:sz w:val="24"/>
          <w:szCs w:val="24"/>
          <w:vertAlign w:val="superscript"/>
        </w:rPr>
        <w:t>2</w:t>
      </w:r>
      <w:r w:rsidRPr="000F1FF3">
        <w:rPr>
          <w:rFonts w:ascii="Arial" w:hAnsi="Arial" w:cs="Arial"/>
          <w:i/>
          <w:iCs/>
          <w:color w:val="000000"/>
          <w:sz w:val="24"/>
          <w:szCs w:val="24"/>
        </w:rPr>
        <w:t xml:space="preserve"> NOAA/Global Systems Laboratory, Boulder, Colorado</w:t>
      </w:r>
    </w:p>
    <w:p w14:paraId="502189D4" w14:textId="1C4D96F9" w:rsidR="00C66A51" w:rsidRPr="007E4443" w:rsidRDefault="00C66A51" w:rsidP="007E4443">
      <w:pPr>
        <w:pStyle w:val="HTMLPreformatted"/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14:paraId="37F6DA56" w14:textId="60BB8BD8" w:rsidR="00C66A51" w:rsidRPr="007E4443" w:rsidRDefault="000F1FF3" w:rsidP="000F1FF3">
      <w:pPr>
        <w:rPr>
          <w:rFonts w:ascii="Arial" w:hAnsi="Arial" w:cs="Arial"/>
        </w:rPr>
      </w:pPr>
      <w:r w:rsidRPr="000F1FF3">
        <w:rPr>
          <w:rFonts w:ascii="Arial" w:hAnsi="Arial" w:cs="Arial"/>
        </w:rPr>
        <w:t>Enhancements to the WRF orographic gravity wave drag (OGWD) scheme, developed by</w:t>
      </w:r>
      <w:r>
        <w:rPr>
          <w:rFonts w:ascii="Arial" w:hAnsi="Arial" w:cs="Arial"/>
        </w:rPr>
        <w:t xml:space="preserve"> </w:t>
      </w:r>
      <w:r w:rsidRPr="000F1FF3">
        <w:rPr>
          <w:rFonts w:ascii="Arial" w:hAnsi="Arial" w:cs="Arial"/>
        </w:rPr>
        <w:t xml:space="preserve">NOAA's Global Systems </w:t>
      </w:r>
      <w:proofErr w:type="gramStart"/>
      <w:r w:rsidRPr="000F1FF3">
        <w:rPr>
          <w:rFonts w:ascii="Arial" w:hAnsi="Arial" w:cs="Arial"/>
        </w:rPr>
        <w:t>Laboratory</w:t>
      </w:r>
      <w:proofErr w:type="gramEnd"/>
      <w:r w:rsidRPr="000F1FF3">
        <w:rPr>
          <w:rFonts w:ascii="Arial" w:hAnsi="Arial" w:cs="Arial"/>
        </w:rPr>
        <w:t xml:space="preserve"> and implemented in the operational RAP/HRRR numerical</w:t>
      </w:r>
      <w:r>
        <w:rPr>
          <w:rFonts w:ascii="Arial" w:hAnsi="Arial" w:cs="Arial"/>
        </w:rPr>
        <w:t xml:space="preserve"> </w:t>
      </w:r>
      <w:r w:rsidRPr="000F1FF3">
        <w:rPr>
          <w:rFonts w:ascii="Arial" w:hAnsi="Arial" w:cs="Arial"/>
        </w:rPr>
        <w:t>weather prediction models, are available in the latest version of the WRF and are introduced in</w:t>
      </w:r>
      <w:r>
        <w:rPr>
          <w:rFonts w:ascii="Arial" w:hAnsi="Arial" w:cs="Arial"/>
        </w:rPr>
        <w:t xml:space="preserve"> </w:t>
      </w:r>
      <w:r w:rsidRPr="000F1FF3">
        <w:rPr>
          <w:rFonts w:ascii="Arial" w:hAnsi="Arial" w:cs="Arial"/>
        </w:rPr>
        <w:t>this talk. The new OGWD physics suite consists of modified forms of the standard WRF gravity</w:t>
      </w:r>
      <w:r>
        <w:rPr>
          <w:rFonts w:ascii="Arial" w:hAnsi="Arial" w:cs="Arial"/>
        </w:rPr>
        <w:t xml:space="preserve"> </w:t>
      </w:r>
      <w:r w:rsidRPr="000F1FF3">
        <w:rPr>
          <w:rFonts w:ascii="Arial" w:hAnsi="Arial" w:cs="Arial"/>
        </w:rPr>
        <w:t>wave drag and low-level blocking schemes, along with two new schemes: a small-scale OGWD</w:t>
      </w:r>
      <w:r>
        <w:rPr>
          <w:rFonts w:ascii="Arial" w:hAnsi="Arial" w:cs="Arial"/>
        </w:rPr>
        <w:t xml:space="preserve"> </w:t>
      </w:r>
      <w:r w:rsidRPr="000F1FF3">
        <w:rPr>
          <w:rFonts w:ascii="Arial" w:hAnsi="Arial" w:cs="Arial"/>
        </w:rPr>
        <w:t>scheme, typically active in highly stable nocturnal planetary boundary layers, and a turbulent</w:t>
      </w:r>
      <w:r>
        <w:rPr>
          <w:rFonts w:ascii="Arial" w:hAnsi="Arial" w:cs="Arial"/>
        </w:rPr>
        <w:t xml:space="preserve"> </w:t>
      </w:r>
      <w:r w:rsidRPr="000F1FF3">
        <w:rPr>
          <w:rFonts w:ascii="Arial" w:hAnsi="Arial" w:cs="Arial"/>
        </w:rPr>
        <w:t>orographic form drag scheme. These latter schemes account for unresolved topography down to</w:t>
      </w:r>
      <w:r>
        <w:rPr>
          <w:rFonts w:ascii="Arial" w:hAnsi="Arial" w:cs="Arial"/>
        </w:rPr>
        <w:t xml:space="preserve"> </w:t>
      </w:r>
      <w:r w:rsidRPr="000F1FF3">
        <w:rPr>
          <w:rFonts w:ascii="Arial" w:hAnsi="Arial" w:cs="Arial"/>
        </w:rPr>
        <w:t>~1km horizontal grid spacing.</w:t>
      </w:r>
    </w:p>
    <w:sectPr w:rsidR="00C66A51" w:rsidRPr="007E4443" w:rsidSect="005970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A51"/>
    <w:rsid w:val="00046642"/>
    <w:rsid w:val="000C1D8D"/>
    <w:rsid w:val="000F1FF3"/>
    <w:rsid w:val="00192B0D"/>
    <w:rsid w:val="00280A38"/>
    <w:rsid w:val="003F499D"/>
    <w:rsid w:val="00597015"/>
    <w:rsid w:val="005E7F3A"/>
    <w:rsid w:val="0074231B"/>
    <w:rsid w:val="00764050"/>
    <w:rsid w:val="007E4443"/>
    <w:rsid w:val="008F759E"/>
    <w:rsid w:val="00B02912"/>
    <w:rsid w:val="00C66A51"/>
    <w:rsid w:val="00C87F89"/>
    <w:rsid w:val="00E4289A"/>
    <w:rsid w:val="00FE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10E636"/>
  <w14:defaultImageDpi w14:val="32767"/>
  <w15:chartTrackingRefBased/>
  <w15:docId w15:val="{CFEA2971-C7F9-404C-9B46-3AE1F704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7E44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E444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1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Werner</dc:creator>
  <cp:keywords/>
  <dc:description/>
  <cp:lastModifiedBy>Kelly Werner</cp:lastModifiedBy>
  <cp:revision>5</cp:revision>
  <dcterms:created xsi:type="dcterms:W3CDTF">2021-05-17T16:31:00Z</dcterms:created>
  <dcterms:modified xsi:type="dcterms:W3CDTF">2021-05-17T16:49:00Z</dcterms:modified>
</cp:coreProperties>
</file>